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582" w:rsidRDefault="00A13582" w:rsidP="000664BD">
      <w:p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Синхронды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генераторды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мыс </w:t>
      </w:r>
      <w:r>
        <w:rPr>
          <w:sz w:val="28"/>
          <w:szCs w:val="28"/>
          <w:lang w:val="kk-KZ"/>
        </w:rPr>
        <w:t>і</w:t>
      </w:r>
      <w:proofErr w:type="spellStart"/>
      <w:r>
        <w:rPr>
          <w:sz w:val="28"/>
          <w:szCs w:val="28"/>
        </w:rPr>
        <w:t>стеу</w:t>
      </w:r>
      <w:proofErr w:type="spellEnd"/>
      <w:r>
        <w:rPr>
          <w:sz w:val="28"/>
          <w:szCs w:val="28"/>
        </w:rPr>
        <w:t xml:space="preserve"> принцип</w:t>
      </w:r>
      <w:r>
        <w:rPr>
          <w:sz w:val="28"/>
          <w:szCs w:val="28"/>
          <w:lang w:val="kk-KZ"/>
        </w:rPr>
        <w:t>і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</w:rPr>
        <w:t>#</w:t>
      </w:r>
    </w:p>
    <w:p w:rsidR="00A13582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Синронды машиналардың қоздырылу әдістері және құрылымы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8F45D3" w:rsidRPr="000664BD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Синронды машиналардың магнит тізбегі. Синронды машинаның магнит өрісі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8F45D3" w:rsidRPr="00A13582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Синронды машинаның зәкір реакциясы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A13582" w:rsidRDefault="00A13582" w:rsidP="000664BD">
      <w:p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Синхронды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генераторды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кернеулер өрнегі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8F45D3" w:rsidRPr="000664BD" w:rsidRDefault="00A13582" w:rsidP="000664BD">
      <w:p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Синхронды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генераторды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в</w:t>
      </w:r>
      <w:proofErr w:type="spellStart"/>
      <w:r w:rsidR="008F45D3" w:rsidRPr="000664BD">
        <w:rPr>
          <w:sz w:val="28"/>
          <w:szCs w:val="28"/>
        </w:rPr>
        <w:t>ектор</w:t>
      </w:r>
      <w:proofErr w:type="spellEnd"/>
      <w:r>
        <w:rPr>
          <w:sz w:val="28"/>
          <w:szCs w:val="28"/>
          <w:lang w:val="kk-KZ"/>
        </w:rPr>
        <w:t xml:space="preserve">лық </w:t>
      </w:r>
      <w:r w:rsidR="008F45D3" w:rsidRPr="000664BD">
        <w:rPr>
          <w:sz w:val="28"/>
          <w:szCs w:val="28"/>
        </w:rPr>
        <w:t>диаграмм</w:t>
      </w:r>
      <w:r>
        <w:rPr>
          <w:sz w:val="28"/>
          <w:szCs w:val="28"/>
          <w:lang w:val="kk-KZ"/>
        </w:rPr>
        <w:t xml:space="preserve">алары. Синхронды машинаның шығындары және ПӘК-ті 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A13582" w:rsidRDefault="00A13582" w:rsidP="000664BD">
      <w:p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Синхронды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генераторды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сипаттамалары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A13582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Синхронды генераторлардың параллель жұмысқа қосыдуы. Параллель жұмысқа қосылған с</w:t>
      </w:r>
      <w:r w:rsidRPr="00A13582">
        <w:rPr>
          <w:sz w:val="28"/>
          <w:szCs w:val="28"/>
          <w:lang w:val="kk-KZ"/>
        </w:rPr>
        <w:t>инхронды генераторды</w:t>
      </w:r>
      <w:r>
        <w:rPr>
          <w:sz w:val="28"/>
          <w:szCs w:val="28"/>
          <w:lang w:val="kk-KZ"/>
        </w:rPr>
        <w:t>ң</w:t>
      </w:r>
      <w:r w:rsidRPr="00A1358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жүктемесі</w:t>
      </w:r>
    </w:p>
    <w:p w:rsidR="003760BD" w:rsidRPr="000664BD" w:rsidRDefault="003760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A13582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Синхронды генератордың бұрыштық сипаттамалары. </w:t>
      </w:r>
      <w:proofErr w:type="spellStart"/>
      <w:r>
        <w:rPr>
          <w:sz w:val="28"/>
          <w:szCs w:val="28"/>
        </w:rPr>
        <w:t>Синхронды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генераторды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тербелістері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A13582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Синхронды машинаның</w:t>
      </w:r>
      <w:r w:rsidRPr="000664BD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</w:t>
      </w:r>
      <w:proofErr w:type="spellStart"/>
      <w:r w:rsidR="008F45D3" w:rsidRPr="000664BD">
        <w:rPr>
          <w:sz w:val="28"/>
          <w:szCs w:val="28"/>
        </w:rPr>
        <w:t>инхрон</w:t>
      </w:r>
      <w:proofErr w:type="spellEnd"/>
      <w:r>
        <w:rPr>
          <w:sz w:val="28"/>
          <w:szCs w:val="28"/>
          <w:lang w:val="kk-KZ"/>
        </w:rPr>
        <w:t xml:space="preserve">далу қабылеттілігі. Синхронды генератордың </w:t>
      </w:r>
      <w:r w:rsidR="00FE0CED" w:rsidRPr="000664BD">
        <w:rPr>
          <w:sz w:val="28"/>
          <w:szCs w:val="28"/>
        </w:rPr>
        <w:t>U</w:t>
      </w:r>
      <w:r w:rsidR="008F45D3" w:rsidRPr="000664BD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тәрізді сипаттамалары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A13582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Синхронды қозғалтқыштың жұмыс істеу принципі. Синхронды қозғалтқыштың іске қосылуы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0664BD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Синхронды қозғалтқыштың </w:t>
      </w:r>
      <w:r w:rsidR="008F45D3" w:rsidRPr="00A13582">
        <w:rPr>
          <w:sz w:val="28"/>
          <w:szCs w:val="28"/>
          <w:lang w:val="kk-KZ"/>
        </w:rPr>
        <w:t>U-</w:t>
      </w:r>
      <w:r>
        <w:rPr>
          <w:sz w:val="28"/>
          <w:szCs w:val="28"/>
          <w:lang w:val="kk-KZ"/>
        </w:rPr>
        <w:t xml:space="preserve">тәрісді және жұмыс сипаттамалары 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0664BD" w:rsidRDefault="008F45D3" w:rsidP="000664BD">
      <w:pPr>
        <w:jc w:val="both"/>
        <w:rPr>
          <w:sz w:val="28"/>
          <w:szCs w:val="28"/>
          <w:lang w:val="kk-KZ"/>
        </w:rPr>
      </w:pPr>
      <w:proofErr w:type="spellStart"/>
      <w:r w:rsidRPr="000664BD">
        <w:rPr>
          <w:sz w:val="28"/>
          <w:szCs w:val="28"/>
        </w:rPr>
        <w:t>Синхрон</w:t>
      </w:r>
      <w:proofErr w:type="spellEnd"/>
      <w:r w:rsidR="00A13582">
        <w:rPr>
          <w:sz w:val="28"/>
          <w:szCs w:val="28"/>
          <w:lang w:val="kk-KZ"/>
        </w:rPr>
        <w:t>ды</w:t>
      </w:r>
      <w:r w:rsidRPr="000664BD">
        <w:rPr>
          <w:sz w:val="28"/>
          <w:szCs w:val="28"/>
        </w:rPr>
        <w:t xml:space="preserve"> компенсатор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236968" w:rsidRDefault="00A13582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Тұрақты ток генераторы мен қозғалтқыштың жұмыс істеу принципі. </w:t>
      </w:r>
      <w:r w:rsidR="00236968">
        <w:rPr>
          <w:sz w:val="28"/>
          <w:szCs w:val="28"/>
          <w:lang w:val="kk-KZ"/>
        </w:rPr>
        <w:t>Коллекторлы тұрақты ток машинаның құрылымы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236968" w:rsidRDefault="0023696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Тұрақты ток машинаның зәкір орамалары. Зәкірдің тұзақты орамалары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0664BD" w:rsidRDefault="0023696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Зәкірдің толқынды орамалары. Зәкірдің  құрама орамалары және теңдеуіш қосындылар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0664BD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Тұрақты ток машинаның электр қозғаушы күші және электр магнит моменті 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</w:t>
      </w:r>
      <w:r w:rsidR="00EB4394">
        <w:rPr>
          <w:sz w:val="28"/>
          <w:szCs w:val="28"/>
          <w:lang w:val="kk-KZ"/>
        </w:rPr>
        <w:t>ты ток машинаның магнит тізбегі</w:t>
      </w:r>
      <w:bookmarkStart w:id="0" w:name="_GoBack"/>
      <w:bookmarkEnd w:id="0"/>
      <w:r>
        <w:rPr>
          <w:sz w:val="28"/>
          <w:szCs w:val="28"/>
          <w:lang w:val="kk-KZ"/>
        </w:rPr>
        <w:t>.</w:t>
      </w:r>
      <w:r w:rsidRPr="0054484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Тұрақты ток машиналардың қоздыру тәсілдері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Тұрақты ток машинаның зәкір реакциясы 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lastRenderedPageBreak/>
        <w:t>#</w:t>
      </w:r>
    </w:p>
    <w:p w:rsidR="00FE0CED" w:rsidRPr="00870D30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Зәкір реакциясының магнитсіздендіру әсерінің есебі. </w:t>
      </w:r>
      <w:r w:rsidR="00870D30">
        <w:rPr>
          <w:sz w:val="28"/>
          <w:szCs w:val="28"/>
          <w:lang w:val="kk-KZ"/>
        </w:rPr>
        <w:t>Зәкір реакциясының зиянды әсерін жою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Тұрақты ток машиналардың к</w:t>
      </w:r>
      <w:proofErr w:type="spellStart"/>
      <w:r w:rsidR="008F45D3" w:rsidRPr="000664BD">
        <w:rPr>
          <w:sz w:val="28"/>
          <w:szCs w:val="28"/>
        </w:rPr>
        <w:t>оммутация</w:t>
      </w:r>
      <w:proofErr w:type="spellEnd"/>
      <w:r>
        <w:rPr>
          <w:sz w:val="28"/>
          <w:szCs w:val="28"/>
          <w:lang w:val="kk-KZ"/>
        </w:rPr>
        <w:t>сы. Коллект</w:t>
      </w:r>
      <w:r w:rsidR="00870D30">
        <w:rPr>
          <w:sz w:val="28"/>
          <w:szCs w:val="28"/>
          <w:lang w:val="kk-KZ"/>
        </w:rPr>
        <w:t>о</w:t>
      </w:r>
      <w:r>
        <w:rPr>
          <w:sz w:val="28"/>
          <w:szCs w:val="28"/>
          <w:lang w:val="kk-KZ"/>
        </w:rPr>
        <w:t xml:space="preserve">рдағы ұшқындаудың пайда болу себептері 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0664BD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 сызықты</w:t>
      </w:r>
      <w:r w:rsidR="008F45D3" w:rsidRPr="000664BD">
        <w:rPr>
          <w:sz w:val="28"/>
          <w:szCs w:val="28"/>
        </w:rPr>
        <w:t xml:space="preserve"> коммутация</w:t>
      </w:r>
      <w:r w:rsidR="00FE0CED" w:rsidRPr="000664BD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Қисық сызықты </w:t>
      </w:r>
      <w:r w:rsidR="008F45D3" w:rsidRPr="000664BD">
        <w:rPr>
          <w:sz w:val="28"/>
          <w:szCs w:val="28"/>
        </w:rPr>
        <w:t xml:space="preserve">коммутация 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FE0CED" w:rsidRP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Коммутацияны жақсарту тәсілдері. Тұрақты ток машинаның шығындары және ПӘК-ті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Тәуелсіз қоздырылатын г</w:t>
      </w:r>
      <w:proofErr w:type="spellStart"/>
      <w:r>
        <w:rPr>
          <w:sz w:val="28"/>
          <w:szCs w:val="28"/>
        </w:rPr>
        <w:t>енератор</w:t>
      </w:r>
      <w:proofErr w:type="spellEnd"/>
      <w:r w:rsidRPr="000664BD">
        <w:rPr>
          <w:sz w:val="28"/>
          <w:szCs w:val="28"/>
          <w:lang w:val="kk-KZ"/>
        </w:rPr>
        <w:t xml:space="preserve"> </w:t>
      </w:r>
    </w:p>
    <w:p w:rsidR="00FE0CED" w:rsidRPr="000664BD" w:rsidRDefault="000664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Тұрақты ток машинаның жұмыс режімдері</w:t>
      </w:r>
    </w:p>
    <w:p w:rsidR="000664BD" w:rsidRPr="000664BD" w:rsidRDefault="000664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0664BD" w:rsidRPr="000664BD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Параллель қоздырылатын г</w:t>
      </w:r>
      <w:proofErr w:type="spellStart"/>
      <w:r>
        <w:rPr>
          <w:sz w:val="28"/>
          <w:szCs w:val="28"/>
        </w:rPr>
        <w:t>енератор</w:t>
      </w:r>
      <w:proofErr w:type="spellEnd"/>
    </w:p>
    <w:p w:rsidR="000664BD" w:rsidRPr="000664BD" w:rsidRDefault="000664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0664BD" w:rsidRP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қоздырылатын г</w:t>
      </w:r>
      <w:proofErr w:type="spellStart"/>
      <w:r>
        <w:rPr>
          <w:sz w:val="28"/>
          <w:szCs w:val="28"/>
        </w:rPr>
        <w:t>енератор</w:t>
      </w:r>
      <w:proofErr w:type="spellEnd"/>
    </w:p>
    <w:p w:rsidR="000664BD" w:rsidRPr="000664BD" w:rsidRDefault="000664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0664BD" w:rsidRPr="00544848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Тұрақты ток қозғалтқышты іске қосу. Параллель коздырылатын қозғалтқыштардың айналу жиілігін реттеу</w:t>
      </w:r>
    </w:p>
    <w:p w:rsidR="000664BD" w:rsidRPr="000664BD" w:rsidRDefault="000664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0664BD" w:rsidRPr="000664BD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Тізбектеп қоздырылатын қозғалтқыш </w:t>
      </w:r>
    </w:p>
    <w:p w:rsidR="000664BD" w:rsidRPr="000664BD" w:rsidRDefault="000664BD" w:rsidP="000664BD">
      <w:pPr>
        <w:jc w:val="both"/>
        <w:rPr>
          <w:sz w:val="28"/>
          <w:szCs w:val="28"/>
          <w:lang w:val="kk-KZ"/>
        </w:rPr>
      </w:pPr>
      <w:r w:rsidRPr="000664BD">
        <w:rPr>
          <w:sz w:val="28"/>
          <w:szCs w:val="28"/>
          <w:lang w:val="kk-KZ"/>
        </w:rPr>
        <w:t>#</w:t>
      </w:r>
    </w:p>
    <w:p w:rsidR="00405648" w:rsidRPr="000664BD" w:rsidRDefault="00544848" w:rsidP="000664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Аралас қоздырылатын қозғалтқыш </w:t>
      </w:r>
    </w:p>
    <w:p w:rsidR="00FE0CED" w:rsidRPr="000664BD" w:rsidRDefault="00FE0CED" w:rsidP="000664BD">
      <w:pPr>
        <w:jc w:val="both"/>
        <w:rPr>
          <w:sz w:val="28"/>
          <w:szCs w:val="28"/>
          <w:lang w:val="kk-KZ"/>
        </w:rPr>
      </w:pPr>
    </w:p>
    <w:sectPr w:rsidR="00FE0CED" w:rsidRPr="000664BD" w:rsidSect="00405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5D3"/>
    <w:rsid w:val="000664BD"/>
    <w:rsid w:val="00236968"/>
    <w:rsid w:val="003760BD"/>
    <w:rsid w:val="00405648"/>
    <w:rsid w:val="00544848"/>
    <w:rsid w:val="0060698A"/>
    <w:rsid w:val="00772DFF"/>
    <w:rsid w:val="00870D30"/>
    <w:rsid w:val="008F1EBD"/>
    <w:rsid w:val="008F45D3"/>
    <w:rsid w:val="00A13582"/>
    <w:rsid w:val="00C7730F"/>
    <w:rsid w:val="00EB4394"/>
    <w:rsid w:val="00FE0CED"/>
    <w:rsid w:val="00FE4A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D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D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3</cp:revision>
  <dcterms:created xsi:type="dcterms:W3CDTF">2019-12-09T08:40:00Z</dcterms:created>
  <dcterms:modified xsi:type="dcterms:W3CDTF">2019-12-09T08:40:00Z</dcterms:modified>
</cp:coreProperties>
</file>